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1DF" w:rsidRDefault="007E41D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E41DF" w:rsidRDefault="007E41DF">
      <w:pPr>
        <w:pStyle w:val="ConsPlusNormal"/>
        <w:jc w:val="both"/>
        <w:outlineLvl w:val="0"/>
      </w:pPr>
    </w:p>
    <w:p w:rsidR="007E41DF" w:rsidRDefault="007E41DF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7E41DF" w:rsidRDefault="007E41DF">
      <w:pPr>
        <w:pStyle w:val="ConsPlusTitle"/>
        <w:jc w:val="center"/>
      </w:pPr>
    </w:p>
    <w:p w:rsidR="007E41DF" w:rsidRDefault="007E41DF">
      <w:pPr>
        <w:pStyle w:val="ConsPlusTitle"/>
        <w:jc w:val="center"/>
      </w:pPr>
      <w:r>
        <w:t>РАСПОРЯЖЕНИЕ</w:t>
      </w:r>
    </w:p>
    <w:p w:rsidR="007E41DF" w:rsidRDefault="007E41DF">
      <w:pPr>
        <w:pStyle w:val="ConsPlusTitle"/>
        <w:jc w:val="center"/>
      </w:pPr>
      <w:r>
        <w:t>от 29 декабря 2017 г. N 351-Р</w:t>
      </w:r>
    </w:p>
    <w:p w:rsidR="007E41DF" w:rsidRDefault="007E41DF">
      <w:pPr>
        <w:pStyle w:val="ConsPlusTitle"/>
        <w:jc w:val="center"/>
      </w:pPr>
    </w:p>
    <w:p w:rsidR="007E41DF" w:rsidRDefault="007E41DF">
      <w:pPr>
        <w:pStyle w:val="ConsPlusTitle"/>
        <w:jc w:val="center"/>
      </w:pPr>
      <w:proofErr w:type="gramStart"/>
      <w:r>
        <w:t>ОБ УСТАНОВЛЕНИИ ПЛАТЫ ЗА ПОДКЛЮЧЕНИЕ (ТЕХНОЛОГИЧЕСКОЕ</w:t>
      </w:r>
      <w:proofErr w:type="gramEnd"/>
    </w:p>
    <w:p w:rsidR="007E41DF" w:rsidRDefault="007E41DF">
      <w:pPr>
        <w:pStyle w:val="ConsPlusTitle"/>
        <w:jc w:val="center"/>
      </w:pPr>
      <w:proofErr w:type="gramStart"/>
      <w:r>
        <w:t>ПРИСОЕДИНЕНИЕ) 7 ЖИЛЫХ ДОМОВ С МАКСИМАЛЬНЫМ РАСХОДОМ ГАЗА</w:t>
      </w:r>
      <w:proofErr w:type="gramEnd"/>
    </w:p>
    <w:p w:rsidR="007E41DF" w:rsidRDefault="007E41DF">
      <w:pPr>
        <w:pStyle w:val="ConsPlusTitle"/>
        <w:jc w:val="center"/>
      </w:pPr>
      <w:r>
        <w:t xml:space="preserve">43,45 КУБИЧЕСКОГО МЕТРА В ЧАС, </w:t>
      </w:r>
      <w:proofErr w:type="gramStart"/>
      <w:r>
        <w:t>РАСПОЛОЖЕННЫХ</w:t>
      </w:r>
      <w:proofErr w:type="gramEnd"/>
      <w:r>
        <w:t xml:space="preserve"> ПО АДРЕСУ:</w:t>
      </w:r>
    </w:p>
    <w:p w:rsidR="007E41DF" w:rsidRDefault="007E41DF">
      <w:pPr>
        <w:pStyle w:val="ConsPlusTitle"/>
        <w:jc w:val="center"/>
      </w:pPr>
      <w:r>
        <w:t>МОСКОВСКАЯ ОБЛАСТЬ, ПУШКИНСКИЙ РАЙОН, В РАЙОНЕ Д. КСТИНИНО,</w:t>
      </w:r>
    </w:p>
    <w:p w:rsidR="007E41DF" w:rsidRDefault="007E41DF">
      <w:pPr>
        <w:pStyle w:val="ConsPlusTitle"/>
        <w:jc w:val="center"/>
      </w:pPr>
      <w:r>
        <w:t>К СЕТЯМ ГАЗОРАСПРЕДЕЛЕНИЯ ГОСУДАРСТВЕННОГО УНИТАРНОГО</w:t>
      </w:r>
    </w:p>
    <w:p w:rsidR="007E41DF" w:rsidRDefault="007E41DF">
      <w:pPr>
        <w:pStyle w:val="ConsPlusTitle"/>
        <w:jc w:val="center"/>
      </w:pPr>
      <w:r>
        <w:t>ПРЕДПРИЯТИЯ ГАЗОВОГО ХОЗЯЙСТВА МОСКОВСКОЙ ОБЛАСТИ</w:t>
      </w:r>
    </w:p>
    <w:p w:rsidR="007E41DF" w:rsidRDefault="007E41DF">
      <w:pPr>
        <w:pStyle w:val="ConsPlusTitle"/>
        <w:jc w:val="center"/>
      </w:pPr>
      <w:r>
        <w:t xml:space="preserve">ПО </w:t>
      </w:r>
      <w:proofErr w:type="gramStart"/>
      <w:r>
        <w:t>ИНДИВИДУАЛЬНОМУ ПРОЕКТУ</w:t>
      </w:r>
      <w:proofErr w:type="gramEnd"/>
      <w:r>
        <w:t xml:space="preserve"> (ЗАЯВИТЕЛЬ - НП "КСТИНИНО 2")</w:t>
      </w:r>
    </w:p>
    <w:p w:rsidR="007E41DF" w:rsidRDefault="007E41DF">
      <w:pPr>
        <w:pStyle w:val="ConsPlusNormal"/>
        <w:jc w:val="both"/>
      </w:pPr>
    </w:p>
    <w:p w:rsidR="007E41DF" w:rsidRDefault="007E41DF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</w:t>
      </w:r>
      <w:proofErr w:type="gramEnd"/>
      <w:r>
        <w:t xml:space="preserve"> </w:t>
      </w:r>
      <w:proofErr w:type="gramStart"/>
      <w:r>
        <w:t xml:space="preserve">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</w:t>
      </w:r>
      <w:proofErr w:type="gramEnd"/>
      <w:r>
        <w:t>/46, и на основании решения Правления Комитета по ценам и тарифам Московской области (протокол заседания от 22.12.2017 N 49):</w:t>
      </w:r>
    </w:p>
    <w:p w:rsidR="007E41DF" w:rsidRDefault="007E41DF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7 жилых домов с максимальным расходом газа 43,45 кубического метра в час, расположенных по адресу: Московская область, Пушкинский район, в районе д. Кстинино, к сетям газораспределения Государственного унитарного предприятия газового хозяйства Московской области по </w:t>
      </w:r>
      <w:proofErr w:type="gramStart"/>
      <w:r>
        <w:t>индивидуальному проекту</w:t>
      </w:r>
      <w:proofErr w:type="gramEnd"/>
      <w:r>
        <w:t xml:space="preserve"> (заявитель - некоммерческое партнерство землевладельцев "Кстинино 2") в размере 20977060 руб. (без учета НДС) в соответствии с приложением 1 к настоящему распоряжению.</w:t>
      </w:r>
    </w:p>
    <w:p w:rsidR="007E41DF" w:rsidRDefault="007E41DF">
      <w:pPr>
        <w:pStyle w:val="ConsPlusNormal"/>
        <w:spacing w:before="220"/>
        <w:ind w:firstLine="540"/>
        <w:jc w:val="both"/>
      </w:pPr>
      <w:r>
        <w:t xml:space="preserve">2. Технологическое присоединение осуществляется до границ земельных участков с кадастровыми номерами согласно </w:t>
      </w:r>
      <w:hyperlink w:anchor="P212" w:history="1">
        <w:r>
          <w:rPr>
            <w:color w:val="0000FF"/>
          </w:rPr>
          <w:t>приложению 2</w:t>
        </w:r>
      </w:hyperlink>
      <w:r>
        <w:t xml:space="preserve"> к настоящему распоряжению.</w:t>
      </w:r>
    </w:p>
    <w:p w:rsidR="007E41DF" w:rsidRDefault="007E41DF">
      <w:pPr>
        <w:pStyle w:val="ConsPlusNormal"/>
        <w:spacing w:before="220"/>
        <w:ind w:firstLine="540"/>
        <w:jc w:val="both"/>
      </w:pPr>
      <w:r>
        <w:t xml:space="preserve">3. Настоящее распоряжение подлежит официальному опубликованию (размещению) на сайте Комитета по ценам и тарифам Московской области в </w:t>
      </w:r>
      <w:proofErr w:type="gramStart"/>
      <w:r>
        <w:t>интернет-портале</w:t>
      </w:r>
      <w:proofErr w:type="gramEnd"/>
      <w:r>
        <w:t xml:space="preserve"> Правительства Московской области.</w:t>
      </w:r>
    </w:p>
    <w:p w:rsidR="007E41DF" w:rsidRDefault="007E41DF">
      <w:pPr>
        <w:pStyle w:val="ConsPlusNormal"/>
        <w:spacing w:before="220"/>
        <w:ind w:firstLine="540"/>
        <w:jc w:val="both"/>
      </w:pPr>
      <w:r>
        <w:t>4. Настоящее распоряжение вступает в силу со дня его подписания.</w:t>
      </w:r>
    </w:p>
    <w:p w:rsidR="007E41DF" w:rsidRDefault="007E41DF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7E41DF" w:rsidRDefault="007E41DF">
      <w:pPr>
        <w:pStyle w:val="ConsPlusNormal"/>
        <w:jc w:val="both"/>
      </w:pPr>
    </w:p>
    <w:p w:rsidR="007E41DF" w:rsidRDefault="007E41DF">
      <w:pPr>
        <w:pStyle w:val="ConsPlusNormal"/>
        <w:jc w:val="right"/>
      </w:pPr>
      <w:r>
        <w:t>Председатель Комитета</w:t>
      </w:r>
    </w:p>
    <w:p w:rsidR="007E41DF" w:rsidRDefault="007E41DF">
      <w:pPr>
        <w:pStyle w:val="ConsPlusNormal"/>
        <w:jc w:val="right"/>
      </w:pPr>
      <w:r>
        <w:t>по ценам и тарифам</w:t>
      </w:r>
    </w:p>
    <w:p w:rsidR="007E41DF" w:rsidRDefault="007E41DF">
      <w:pPr>
        <w:pStyle w:val="ConsPlusNormal"/>
        <w:jc w:val="right"/>
      </w:pPr>
      <w:r>
        <w:t>Московской области</w:t>
      </w:r>
    </w:p>
    <w:p w:rsidR="007E41DF" w:rsidRDefault="007E41DF">
      <w:pPr>
        <w:pStyle w:val="ConsPlusNormal"/>
        <w:jc w:val="right"/>
      </w:pPr>
      <w:r>
        <w:t>Н.С. Ушакова</w:t>
      </w:r>
    </w:p>
    <w:p w:rsidR="007E41DF" w:rsidRDefault="007E41DF">
      <w:pPr>
        <w:pStyle w:val="ConsPlusNormal"/>
        <w:jc w:val="both"/>
      </w:pPr>
    </w:p>
    <w:p w:rsidR="007E41DF" w:rsidRDefault="007E41DF">
      <w:pPr>
        <w:pStyle w:val="ConsPlusNormal"/>
        <w:jc w:val="both"/>
      </w:pPr>
    </w:p>
    <w:p w:rsidR="007E41DF" w:rsidRDefault="007E41DF">
      <w:pPr>
        <w:pStyle w:val="ConsPlusNormal"/>
        <w:jc w:val="both"/>
      </w:pPr>
    </w:p>
    <w:p w:rsidR="007E41DF" w:rsidRDefault="007E41DF">
      <w:pPr>
        <w:pStyle w:val="ConsPlusNormal"/>
        <w:jc w:val="both"/>
      </w:pPr>
    </w:p>
    <w:p w:rsidR="007E41DF" w:rsidRDefault="007E41DF">
      <w:pPr>
        <w:pStyle w:val="ConsPlusNormal"/>
        <w:jc w:val="both"/>
      </w:pPr>
    </w:p>
    <w:p w:rsidR="007E41DF" w:rsidRDefault="007E41DF">
      <w:pPr>
        <w:pStyle w:val="ConsPlusNormal"/>
        <w:jc w:val="right"/>
        <w:outlineLvl w:val="0"/>
      </w:pPr>
      <w:r>
        <w:t>Приложение 1</w:t>
      </w:r>
    </w:p>
    <w:p w:rsidR="007E41DF" w:rsidRDefault="007E41DF">
      <w:pPr>
        <w:pStyle w:val="ConsPlusNormal"/>
        <w:jc w:val="right"/>
      </w:pPr>
      <w:r>
        <w:t>к распоряжению</w:t>
      </w:r>
    </w:p>
    <w:p w:rsidR="007E41DF" w:rsidRDefault="007E41DF">
      <w:pPr>
        <w:pStyle w:val="ConsPlusNormal"/>
        <w:jc w:val="right"/>
      </w:pPr>
      <w:r>
        <w:t>Комитета по ценам и тарифам</w:t>
      </w:r>
    </w:p>
    <w:p w:rsidR="007E41DF" w:rsidRDefault="007E41DF">
      <w:pPr>
        <w:pStyle w:val="ConsPlusNormal"/>
        <w:jc w:val="right"/>
      </w:pPr>
      <w:r>
        <w:t>Московской области</w:t>
      </w:r>
    </w:p>
    <w:p w:rsidR="007E41DF" w:rsidRDefault="007E41DF">
      <w:pPr>
        <w:pStyle w:val="ConsPlusNormal"/>
        <w:jc w:val="right"/>
      </w:pPr>
      <w:r>
        <w:t>от 29 декабря 2017 г. N 351-Р</w:t>
      </w:r>
    </w:p>
    <w:p w:rsidR="007E41DF" w:rsidRDefault="007E41DF">
      <w:pPr>
        <w:pStyle w:val="ConsPlusNormal"/>
        <w:jc w:val="both"/>
      </w:pPr>
    </w:p>
    <w:p w:rsidR="007E41DF" w:rsidRDefault="007E41DF">
      <w:pPr>
        <w:pStyle w:val="ConsPlusTitle"/>
        <w:jc w:val="center"/>
      </w:pPr>
      <w:bookmarkStart w:id="0" w:name="P36"/>
      <w:bookmarkEnd w:id="0"/>
      <w:r>
        <w:t>ПЛАТА</w:t>
      </w:r>
    </w:p>
    <w:p w:rsidR="007E41DF" w:rsidRDefault="007E41DF">
      <w:pPr>
        <w:pStyle w:val="ConsPlusTitle"/>
        <w:jc w:val="center"/>
      </w:pPr>
      <w:r>
        <w:t>ЗА ПОДКЛЮЧЕНИЕ (ТЕХНОЛОГИЧЕСКОЕ ПРИСОЕДИНЕНИЕ) 7 ЖИЛЫХ ДОМОВ</w:t>
      </w:r>
    </w:p>
    <w:p w:rsidR="007E41DF" w:rsidRDefault="007E41DF">
      <w:pPr>
        <w:pStyle w:val="ConsPlusTitle"/>
        <w:jc w:val="center"/>
      </w:pPr>
      <w:r>
        <w:t>С МАКСИМАЛЬНЫМ РАСХОДОМ ГАЗА 43,45 КУБИЧЕСКОГО МЕТРА В ЧАС,</w:t>
      </w:r>
    </w:p>
    <w:p w:rsidR="007E41DF" w:rsidRDefault="007E41DF">
      <w:pPr>
        <w:pStyle w:val="ConsPlusTitle"/>
        <w:jc w:val="center"/>
      </w:pPr>
      <w:proofErr w:type="gramStart"/>
      <w:r>
        <w:t>РАСПОЛОЖЕННЫХ</w:t>
      </w:r>
      <w:proofErr w:type="gramEnd"/>
      <w:r>
        <w:t xml:space="preserve"> ПО АДРЕСУ: МОСКОВСКАЯ ОБЛАСТЬ, </w:t>
      </w:r>
      <w:proofErr w:type="gramStart"/>
      <w:r>
        <w:t>ПУШКИНСКИЙ</w:t>
      </w:r>
      <w:proofErr w:type="gramEnd"/>
    </w:p>
    <w:p w:rsidR="007E41DF" w:rsidRDefault="007E41DF">
      <w:pPr>
        <w:pStyle w:val="ConsPlusTitle"/>
        <w:jc w:val="center"/>
      </w:pPr>
      <w:r>
        <w:t>РАЙОН, В РАЙОНЕ Д. КСТИНИНО, К СЕТЯМ ГАЗОРАСПРЕДЕЛЕНИЯ</w:t>
      </w:r>
    </w:p>
    <w:p w:rsidR="007E41DF" w:rsidRDefault="007E41DF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7E41DF" w:rsidRDefault="007E41DF">
      <w:pPr>
        <w:pStyle w:val="ConsPlusTitle"/>
        <w:jc w:val="center"/>
      </w:pPr>
      <w:r>
        <w:t xml:space="preserve">МОСКОВСКОЙ ОБЛАСТИ ПО </w:t>
      </w:r>
      <w:proofErr w:type="gramStart"/>
      <w:r>
        <w:t>ИНДИВИДУАЛЬНОМУ ПРОЕКТУ</w:t>
      </w:r>
      <w:proofErr w:type="gramEnd"/>
    </w:p>
    <w:p w:rsidR="007E41DF" w:rsidRDefault="007E41DF">
      <w:pPr>
        <w:pStyle w:val="ConsPlusTitle"/>
        <w:jc w:val="center"/>
      </w:pPr>
      <w:r>
        <w:t>(ЗАЯВИТЕЛЬ - НП "КСТИНИНО 2")</w:t>
      </w:r>
    </w:p>
    <w:p w:rsidR="007E41DF" w:rsidRDefault="007E41D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633"/>
        <w:gridCol w:w="1587"/>
      </w:tblGrid>
      <w:tr w:rsidR="007E41DF">
        <w:tc>
          <w:tcPr>
            <w:tcW w:w="850" w:type="dxa"/>
          </w:tcPr>
          <w:p w:rsidR="007E41DF" w:rsidRDefault="007E41D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  <w:jc w:val="center"/>
            </w:pPr>
            <w:r>
              <w:t>3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1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  <w:r>
              <w:t>5624,43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  <w:r>
              <w:t>12621,17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2.1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  <w:r>
              <w:t>477,04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2.1.1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2.1.1.1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158 мм и менее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2.1.1.2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159-218 мм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2.1.1.3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219-272 мм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2.1.1.4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273-324 мм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2.1.1.5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325-425 мм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2.1.1.6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426-529 мм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2.1.1.7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530 мм и выше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2.1.2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  <w:r>
              <w:t>477,04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2.1.2.1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158 мм и менее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  <w:r>
              <w:t>477,04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2.1.2.2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159-218 мм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2.1.2.3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219-272 мм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273-324 мм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2.1.2.5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325-425 мм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2.1.2.6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426-529 мм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2.1.2.7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530 мм и выше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2.2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  <w:r>
              <w:t>11572,11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2.2.1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109 и менее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  <w:r>
              <w:t>689,81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2.2.2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110-159 мм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  <w:r>
              <w:t>9939,08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2.2.3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160-224 мм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  <w:r>
              <w:t>519,27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2.2.4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225-314 мм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  <w:r>
              <w:t>423,95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2.2.5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315-399 мм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2.2.6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400 мм и выше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2.3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  <w:r>
              <w:t>572,02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2.3.1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2.3.2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2.3.3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2.3.4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2.3.5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2.3.6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  <w:r>
              <w:t>572,02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2.3.7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2.3.8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2.3.9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2.3.10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2.3.11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2.3.12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2.4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2.4.1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2.4.2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2.4.3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2.4.4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2.5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 xml:space="preserve">Расходы на ликвидацию дефицита пропускной способности </w:t>
            </w:r>
            <w:r>
              <w:lastRenderedPageBreak/>
              <w:t>существующих сетей газораспределения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  <w:r>
              <w:t>7,05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4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  <w:r>
              <w:t>194,58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5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  <w:r>
              <w:t>12,06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6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Налог на прибыль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  <w:r>
              <w:t>2529,83</w:t>
            </w:r>
          </w:p>
        </w:tc>
      </w:tr>
      <w:tr w:rsidR="007E41DF">
        <w:tc>
          <w:tcPr>
            <w:tcW w:w="850" w:type="dxa"/>
          </w:tcPr>
          <w:p w:rsidR="007E41DF" w:rsidRDefault="007E41DF">
            <w:pPr>
              <w:pStyle w:val="ConsPlusNormal"/>
            </w:pPr>
            <w:r>
              <w:t>7</w:t>
            </w:r>
          </w:p>
        </w:tc>
        <w:tc>
          <w:tcPr>
            <w:tcW w:w="6633" w:type="dxa"/>
          </w:tcPr>
          <w:p w:rsidR="007E41DF" w:rsidRDefault="007E41DF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587" w:type="dxa"/>
          </w:tcPr>
          <w:p w:rsidR="007E41DF" w:rsidRDefault="007E41DF">
            <w:pPr>
              <w:pStyle w:val="ConsPlusNormal"/>
            </w:pPr>
            <w:r>
              <w:t>20977,06</w:t>
            </w:r>
          </w:p>
        </w:tc>
      </w:tr>
    </w:tbl>
    <w:p w:rsidR="007E41DF" w:rsidRDefault="007E41DF">
      <w:pPr>
        <w:pStyle w:val="ConsPlusNormal"/>
        <w:jc w:val="both"/>
      </w:pPr>
    </w:p>
    <w:p w:rsidR="007E41DF" w:rsidRDefault="007E41DF">
      <w:pPr>
        <w:pStyle w:val="ConsPlusNormal"/>
        <w:jc w:val="both"/>
      </w:pPr>
    </w:p>
    <w:p w:rsidR="007E41DF" w:rsidRDefault="007E41DF">
      <w:pPr>
        <w:pStyle w:val="ConsPlusNormal"/>
        <w:jc w:val="both"/>
      </w:pPr>
    </w:p>
    <w:p w:rsidR="007E41DF" w:rsidRDefault="007E41DF">
      <w:pPr>
        <w:pStyle w:val="ConsPlusNormal"/>
        <w:jc w:val="both"/>
      </w:pPr>
    </w:p>
    <w:p w:rsidR="007E41DF" w:rsidRDefault="007E41DF">
      <w:pPr>
        <w:pStyle w:val="ConsPlusNormal"/>
        <w:jc w:val="both"/>
      </w:pPr>
    </w:p>
    <w:p w:rsidR="007E41DF" w:rsidRDefault="007E41DF">
      <w:pPr>
        <w:pStyle w:val="ConsPlusNormal"/>
        <w:jc w:val="right"/>
        <w:outlineLvl w:val="0"/>
      </w:pPr>
      <w:r>
        <w:t>Приложение 2</w:t>
      </w:r>
    </w:p>
    <w:p w:rsidR="007E41DF" w:rsidRDefault="007E41DF">
      <w:pPr>
        <w:pStyle w:val="ConsPlusNormal"/>
        <w:jc w:val="right"/>
      </w:pPr>
      <w:r>
        <w:t>к распоряжению</w:t>
      </w:r>
    </w:p>
    <w:p w:rsidR="007E41DF" w:rsidRDefault="007E41DF">
      <w:pPr>
        <w:pStyle w:val="ConsPlusNormal"/>
        <w:jc w:val="right"/>
      </w:pPr>
      <w:r>
        <w:t>Комитета по ценам и тарифам</w:t>
      </w:r>
    </w:p>
    <w:p w:rsidR="007E41DF" w:rsidRDefault="007E41DF">
      <w:pPr>
        <w:pStyle w:val="ConsPlusNormal"/>
        <w:jc w:val="right"/>
      </w:pPr>
      <w:r>
        <w:t>Московской области</w:t>
      </w:r>
    </w:p>
    <w:p w:rsidR="007E41DF" w:rsidRDefault="007E41DF">
      <w:pPr>
        <w:pStyle w:val="ConsPlusNormal"/>
        <w:jc w:val="right"/>
      </w:pPr>
      <w:r>
        <w:t>от 29 декабря 2017 г. N 351-Р</w:t>
      </w:r>
    </w:p>
    <w:p w:rsidR="007E41DF" w:rsidRDefault="007E41DF">
      <w:pPr>
        <w:pStyle w:val="ConsPlusNormal"/>
        <w:jc w:val="both"/>
      </w:pPr>
    </w:p>
    <w:p w:rsidR="007E41DF" w:rsidRDefault="007E41DF">
      <w:pPr>
        <w:pStyle w:val="ConsPlusTitle"/>
        <w:jc w:val="center"/>
      </w:pPr>
      <w:bookmarkStart w:id="1" w:name="P212"/>
      <w:bookmarkEnd w:id="1"/>
      <w:r>
        <w:t>РЕЕСТР</w:t>
      </w:r>
    </w:p>
    <w:p w:rsidR="007E41DF" w:rsidRDefault="007E41DF">
      <w:pPr>
        <w:pStyle w:val="ConsPlusTitle"/>
        <w:jc w:val="center"/>
      </w:pPr>
      <w:r>
        <w:t>КАДАСТРОВЫХ НОМЕРОВ ЗЕМЕЛЬНЫХ УЧАСТКОВ</w:t>
      </w:r>
    </w:p>
    <w:p w:rsidR="007E41DF" w:rsidRDefault="007E41D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2268"/>
        <w:gridCol w:w="2438"/>
        <w:gridCol w:w="3082"/>
      </w:tblGrid>
      <w:tr w:rsidR="007E41DF">
        <w:tc>
          <w:tcPr>
            <w:tcW w:w="600" w:type="dxa"/>
          </w:tcPr>
          <w:p w:rsidR="007E41DF" w:rsidRDefault="007E41D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68" w:type="dxa"/>
          </w:tcPr>
          <w:p w:rsidR="007E41DF" w:rsidRDefault="007E41DF">
            <w:pPr>
              <w:pStyle w:val="ConsPlusNormal"/>
              <w:jc w:val="center"/>
            </w:pPr>
            <w:r>
              <w:t>Кадастровый номер земельного участка</w:t>
            </w:r>
          </w:p>
        </w:tc>
        <w:tc>
          <w:tcPr>
            <w:tcW w:w="2438" w:type="dxa"/>
          </w:tcPr>
          <w:p w:rsidR="007E41DF" w:rsidRDefault="007E41DF">
            <w:pPr>
              <w:pStyle w:val="ConsPlusNormal"/>
              <w:jc w:val="center"/>
            </w:pPr>
            <w:r>
              <w:t>Собственник земельного участка</w:t>
            </w:r>
          </w:p>
        </w:tc>
        <w:tc>
          <w:tcPr>
            <w:tcW w:w="3082" w:type="dxa"/>
          </w:tcPr>
          <w:p w:rsidR="007E41DF" w:rsidRDefault="007E41DF">
            <w:pPr>
              <w:pStyle w:val="ConsPlusNormal"/>
              <w:jc w:val="center"/>
            </w:pPr>
            <w:r>
              <w:t>Свидетельство о государственной регистрации (серия, номер)</w:t>
            </w:r>
          </w:p>
        </w:tc>
      </w:tr>
      <w:tr w:rsidR="007E41DF">
        <w:tc>
          <w:tcPr>
            <w:tcW w:w="600" w:type="dxa"/>
          </w:tcPr>
          <w:p w:rsidR="007E41DF" w:rsidRDefault="007E41DF">
            <w:pPr>
              <w:pStyle w:val="ConsPlusNormal"/>
            </w:pPr>
            <w:r>
              <w:t>1</w:t>
            </w:r>
          </w:p>
        </w:tc>
        <w:tc>
          <w:tcPr>
            <w:tcW w:w="2268" w:type="dxa"/>
          </w:tcPr>
          <w:p w:rsidR="007E41DF" w:rsidRDefault="007E41DF">
            <w:pPr>
              <w:pStyle w:val="ConsPlusNormal"/>
            </w:pPr>
            <w:r>
              <w:t>50:14:0040129:2707</w:t>
            </w:r>
          </w:p>
        </w:tc>
        <w:tc>
          <w:tcPr>
            <w:tcW w:w="2438" w:type="dxa"/>
          </w:tcPr>
          <w:p w:rsidR="007E41DF" w:rsidRDefault="007E41DF">
            <w:pPr>
              <w:pStyle w:val="ConsPlusNormal"/>
            </w:pPr>
            <w:r>
              <w:t>Дьякова С.А.</w:t>
            </w:r>
          </w:p>
        </w:tc>
        <w:tc>
          <w:tcPr>
            <w:tcW w:w="3082" w:type="dxa"/>
          </w:tcPr>
          <w:p w:rsidR="007E41DF" w:rsidRDefault="007E41DF">
            <w:pPr>
              <w:pStyle w:val="ConsPlusNormal"/>
            </w:pPr>
            <w:r>
              <w:t>50-АЗ N 501814</w:t>
            </w:r>
          </w:p>
        </w:tc>
      </w:tr>
      <w:tr w:rsidR="007E41DF">
        <w:tc>
          <w:tcPr>
            <w:tcW w:w="600" w:type="dxa"/>
          </w:tcPr>
          <w:p w:rsidR="007E41DF" w:rsidRDefault="007E41DF">
            <w:pPr>
              <w:pStyle w:val="ConsPlusNormal"/>
            </w:pPr>
            <w:r>
              <w:t>2</w:t>
            </w:r>
          </w:p>
        </w:tc>
        <w:tc>
          <w:tcPr>
            <w:tcW w:w="2268" w:type="dxa"/>
          </w:tcPr>
          <w:p w:rsidR="007E41DF" w:rsidRDefault="007E41DF">
            <w:pPr>
              <w:pStyle w:val="ConsPlusNormal"/>
            </w:pPr>
            <w:r>
              <w:t>50:14:0040129:2639</w:t>
            </w:r>
          </w:p>
        </w:tc>
        <w:tc>
          <w:tcPr>
            <w:tcW w:w="2438" w:type="dxa"/>
          </w:tcPr>
          <w:p w:rsidR="007E41DF" w:rsidRDefault="007E41DF">
            <w:pPr>
              <w:pStyle w:val="ConsPlusNormal"/>
            </w:pPr>
            <w:r>
              <w:t>Самиулина З.Х.</w:t>
            </w:r>
          </w:p>
        </w:tc>
        <w:tc>
          <w:tcPr>
            <w:tcW w:w="3082" w:type="dxa"/>
          </w:tcPr>
          <w:p w:rsidR="007E41DF" w:rsidRDefault="007E41DF">
            <w:pPr>
              <w:pStyle w:val="ConsPlusNormal"/>
            </w:pPr>
            <w:r>
              <w:t>50-АЗ N 423699</w:t>
            </w:r>
          </w:p>
        </w:tc>
      </w:tr>
      <w:tr w:rsidR="007E41DF">
        <w:tc>
          <w:tcPr>
            <w:tcW w:w="600" w:type="dxa"/>
          </w:tcPr>
          <w:p w:rsidR="007E41DF" w:rsidRDefault="007E41DF">
            <w:pPr>
              <w:pStyle w:val="ConsPlusNormal"/>
            </w:pPr>
            <w:r>
              <w:t>3</w:t>
            </w:r>
          </w:p>
        </w:tc>
        <w:tc>
          <w:tcPr>
            <w:tcW w:w="2268" w:type="dxa"/>
          </w:tcPr>
          <w:p w:rsidR="007E41DF" w:rsidRDefault="007E41DF">
            <w:pPr>
              <w:pStyle w:val="ConsPlusNormal"/>
            </w:pPr>
            <w:r>
              <w:t>50:14:0040129:2538</w:t>
            </w:r>
          </w:p>
        </w:tc>
        <w:tc>
          <w:tcPr>
            <w:tcW w:w="2438" w:type="dxa"/>
          </w:tcPr>
          <w:p w:rsidR="007E41DF" w:rsidRDefault="007E41DF">
            <w:pPr>
              <w:pStyle w:val="ConsPlusNormal"/>
            </w:pPr>
            <w:r>
              <w:t>Александрова А.М.</w:t>
            </w:r>
          </w:p>
        </w:tc>
        <w:tc>
          <w:tcPr>
            <w:tcW w:w="3082" w:type="dxa"/>
          </w:tcPr>
          <w:p w:rsidR="007E41DF" w:rsidRDefault="007E41DF">
            <w:pPr>
              <w:pStyle w:val="ConsPlusNormal"/>
            </w:pPr>
            <w:r>
              <w:t>50-АК N 153203</w:t>
            </w:r>
          </w:p>
        </w:tc>
      </w:tr>
      <w:tr w:rsidR="007E41DF">
        <w:tc>
          <w:tcPr>
            <w:tcW w:w="600" w:type="dxa"/>
          </w:tcPr>
          <w:p w:rsidR="007E41DF" w:rsidRDefault="007E41DF">
            <w:pPr>
              <w:pStyle w:val="ConsPlusNormal"/>
            </w:pPr>
            <w:r>
              <w:t>4</w:t>
            </w:r>
          </w:p>
        </w:tc>
        <w:tc>
          <w:tcPr>
            <w:tcW w:w="2268" w:type="dxa"/>
          </w:tcPr>
          <w:p w:rsidR="007E41DF" w:rsidRDefault="007E41DF">
            <w:pPr>
              <w:pStyle w:val="ConsPlusNormal"/>
            </w:pPr>
            <w:r>
              <w:t>50:14:0040129:2501</w:t>
            </w:r>
          </w:p>
        </w:tc>
        <w:tc>
          <w:tcPr>
            <w:tcW w:w="2438" w:type="dxa"/>
          </w:tcPr>
          <w:p w:rsidR="007E41DF" w:rsidRDefault="007E41DF">
            <w:pPr>
              <w:pStyle w:val="ConsPlusNormal"/>
            </w:pPr>
            <w:r>
              <w:t>Насекин Н.Д.</w:t>
            </w:r>
          </w:p>
        </w:tc>
        <w:tc>
          <w:tcPr>
            <w:tcW w:w="3082" w:type="dxa"/>
          </w:tcPr>
          <w:p w:rsidR="007E41DF" w:rsidRDefault="007E41DF">
            <w:pPr>
              <w:pStyle w:val="ConsPlusNormal"/>
            </w:pPr>
            <w:r>
              <w:t>50-АЗ N 501813</w:t>
            </w:r>
          </w:p>
        </w:tc>
      </w:tr>
      <w:tr w:rsidR="007E41DF">
        <w:tc>
          <w:tcPr>
            <w:tcW w:w="600" w:type="dxa"/>
          </w:tcPr>
          <w:p w:rsidR="007E41DF" w:rsidRDefault="007E41DF">
            <w:pPr>
              <w:pStyle w:val="ConsPlusNormal"/>
            </w:pPr>
            <w:r>
              <w:t>5</w:t>
            </w:r>
          </w:p>
        </w:tc>
        <w:tc>
          <w:tcPr>
            <w:tcW w:w="2268" w:type="dxa"/>
          </w:tcPr>
          <w:p w:rsidR="007E41DF" w:rsidRDefault="007E41DF">
            <w:pPr>
              <w:pStyle w:val="ConsPlusNormal"/>
            </w:pPr>
            <w:r>
              <w:t>50:14:0040129:2492</w:t>
            </w:r>
          </w:p>
        </w:tc>
        <w:tc>
          <w:tcPr>
            <w:tcW w:w="2438" w:type="dxa"/>
          </w:tcPr>
          <w:p w:rsidR="007E41DF" w:rsidRDefault="007E41DF">
            <w:pPr>
              <w:pStyle w:val="ConsPlusNormal"/>
            </w:pPr>
            <w:r>
              <w:t>Самойлов Д.И.</w:t>
            </w:r>
          </w:p>
        </w:tc>
        <w:tc>
          <w:tcPr>
            <w:tcW w:w="3082" w:type="dxa"/>
          </w:tcPr>
          <w:p w:rsidR="007E41DF" w:rsidRDefault="007E41DF">
            <w:pPr>
              <w:pStyle w:val="ConsPlusNormal"/>
            </w:pPr>
            <w:r>
              <w:t>50-АЕ N 043960</w:t>
            </w:r>
          </w:p>
        </w:tc>
      </w:tr>
      <w:tr w:rsidR="007E41DF">
        <w:tc>
          <w:tcPr>
            <w:tcW w:w="600" w:type="dxa"/>
          </w:tcPr>
          <w:p w:rsidR="007E41DF" w:rsidRDefault="007E41DF">
            <w:pPr>
              <w:pStyle w:val="ConsPlusNormal"/>
            </w:pPr>
            <w:r>
              <w:t>6</w:t>
            </w:r>
          </w:p>
        </w:tc>
        <w:tc>
          <w:tcPr>
            <w:tcW w:w="2268" w:type="dxa"/>
          </w:tcPr>
          <w:p w:rsidR="007E41DF" w:rsidRDefault="007E41DF">
            <w:pPr>
              <w:pStyle w:val="ConsPlusNormal"/>
            </w:pPr>
            <w:r>
              <w:t>50:14:0040129:2477</w:t>
            </w:r>
          </w:p>
        </w:tc>
        <w:tc>
          <w:tcPr>
            <w:tcW w:w="2438" w:type="dxa"/>
          </w:tcPr>
          <w:p w:rsidR="007E41DF" w:rsidRDefault="007E41DF">
            <w:pPr>
              <w:pStyle w:val="ConsPlusNormal"/>
            </w:pPr>
            <w:r>
              <w:t>Груздь Д.С.</w:t>
            </w:r>
          </w:p>
        </w:tc>
        <w:tc>
          <w:tcPr>
            <w:tcW w:w="3082" w:type="dxa"/>
          </w:tcPr>
          <w:p w:rsidR="007E41DF" w:rsidRDefault="007E41DF">
            <w:pPr>
              <w:pStyle w:val="ConsPlusNormal"/>
            </w:pPr>
            <w:r>
              <w:t>50-АК N 361894</w:t>
            </w:r>
          </w:p>
        </w:tc>
      </w:tr>
      <w:tr w:rsidR="007E41DF">
        <w:tc>
          <w:tcPr>
            <w:tcW w:w="600" w:type="dxa"/>
          </w:tcPr>
          <w:p w:rsidR="007E41DF" w:rsidRDefault="007E41DF">
            <w:pPr>
              <w:pStyle w:val="ConsPlusNormal"/>
            </w:pPr>
            <w:r>
              <w:t>7</w:t>
            </w:r>
          </w:p>
        </w:tc>
        <w:tc>
          <w:tcPr>
            <w:tcW w:w="2268" w:type="dxa"/>
          </w:tcPr>
          <w:p w:rsidR="007E41DF" w:rsidRDefault="007E41DF">
            <w:pPr>
              <w:pStyle w:val="ConsPlusNormal"/>
            </w:pPr>
            <w:r>
              <w:t>50:14:0040129:2571</w:t>
            </w:r>
          </w:p>
        </w:tc>
        <w:tc>
          <w:tcPr>
            <w:tcW w:w="2438" w:type="dxa"/>
          </w:tcPr>
          <w:p w:rsidR="007E41DF" w:rsidRDefault="007E41DF">
            <w:pPr>
              <w:pStyle w:val="ConsPlusNormal"/>
            </w:pPr>
            <w:r>
              <w:t>Серебряков С.А.</w:t>
            </w:r>
          </w:p>
        </w:tc>
        <w:tc>
          <w:tcPr>
            <w:tcW w:w="3082" w:type="dxa"/>
          </w:tcPr>
          <w:p w:rsidR="007E41DF" w:rsidRDefault="007E41DF">
            <w:pPr>
              <w:pStyle w:val="ConsPlusNormal"/>
            </w:pPr>
            <w:r>
              <w:t>50-АИ N 385066</w:t>
            </w:r>
          </w:p>
        </w:tc>
      </w:tr>
    </w:tbl>
    <w:p w:rsidR="007E41DF" w:rsidRDefault="007E41DF">
      <w:pPr>
        <w:pStyle w:val="ConsPlusNormal"/>
        <w:jc w:val="both"/>
      </w:pPr>
    </w:p>
    <w:p w:rsidR="007E41DF" w:rsidRDefault="007E41DF">
      <w:pPr>
        <w:pStyle w:val="ConsPlusNormal"/>
        <w:jc w:val="both"/>
      </w:pPr>
    </w:p>
    <w:p w:rsidR="007E41DF" w:rsidRDefault="007E41D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7E41DF">
      <w:bookmarkStart w:id="2" w:name="_GoBack"/>
      <w:bookmarkEnd w:id="2"/>
    </w:p>
    <w:sectPr w:rsidR="00463590" w:rsidSect="005C2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1DF"/>
    <w:rsid w:val="007E41DF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1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E41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E41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1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E41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E41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211EC3CAA1F3CACD5C589E2DFD87CF31114E2641AB613D00A7C32473C033B2F8509DB3DAF6F52BDB84F8827C64483F4603895719F7D92DZCf8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0211EC3CAA1F3CACD5C589E2DFD87CF311B4A2041AC613D00A7C32473C033B2F8509DB6D3FDA17B9BDAA1D23D2F453C5D1F8954Z0fE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211EC3CAA1F3CACD5C589E2DFD87CF31114C2F40AD613D00A7C32473C033B2EA50C5BFDBF3EB2ADD91AED339Z3f8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80211EC3CAA1F3CACD5C599038FD87CF3116482041AF613D00A7C32473C033B2F8509DB3DAF6F52BD984F8827C64483F4603895719F7D92DZCf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211EC3CAA1F3CACD5C589E2DFD87CF321548244FAE613D00A7C32473C033B2F8509DB3DAF6F52BDF84F8827C64483F4603895719F7D92DZCf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2019-02-15T06:31:00Z</dcterms:created>
  <dcterms:modified xsi:type="dcterms:W3CDTF">2019-02-15T06:31:00Z</dcterms:modified>
</cp:coreProperties>
</file>